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b w:val="1"/>
          <w:bCs w:val="1"/>
          <w:rtl w:val="0"/>
        </w:rPr>
        <w:t xml:space="preserve">Skill Module:</w:t>
      </w:r>
      <w:r w:rsidDel="00000000" w:rsidR="00000000" w:rsidRPr="00000000">
        <w:rPr>
          <w:rtl w:val="0"/>
        </w:rPr>
        <w:t xml:space="preserve"> Empathy</w:t>
      </w:r>
    </w:p>
    <w:p w:rsidR="00000000" w:rsidDel="00000000" w:rsidP="00000000" w:rsidRDefault="00000000" w:rsidRPr="00000000" w14:paraId="00000002">
      <w:pPr>
        <w:pStyle w:val="Heading1"/>
        <w:keepNext w:val="0"/>
        <w:keepLines w:val="0"/>
        <w:spacing w:before="480" w:lineRule="auto"/>
        <w:rPr>
          <w:b w:val="1"/>
          <w:bCs w:val="1"/>
          <w:sz w:val="46"/>
          <w:szCs w:val="46"/>
        </w:rPr>
      </w:pPr>
      <w:bookmarkStart w:colFirst="0" w:colLast="0" w:name="_qkagfcklqwsn" w:id="0"/>
      <w:bookmarkEnd w:id="0"/>
      <w:r w:rsidDel="00000000" w:rsidR="00000000" w:rsidRPr="00000000">
        <w:rPr>
          <w:b w:val="1"/>
          <w:bCs w:val="1"/>
          <w:sz w:val="46"/>
          <w:szCs w:val="46"/>
          <w:rtl w:val="0"/>
        </w:rPr>
        <w:t xml:space="preserve">Topic: Empathy as a Professional Asset</w:t>
      </w:r>
    </w:p>
    <w:p w:rsidR="00000000" w:rsidDel="00000000" w:rsidP="00000000" w:rsidRDefault="00000000" w:rsidRPr="00000000" w14:paraId="00000003">
      <w:pPr>
        <w:pStyle w:val="Heading3"/>
        <w:keepNext w:val="0"/>
        <w:keepLines w:val="0"/>
        <w:spacing w:before="280" w:lineRule="auto"/>
        <w:rPr>
          <w:b w:val="1"/>
          <w:bCs w:val="1"/>
          <w:color w:val="000000"/>
          <w:sz w:val="26"/>
          <w:szCs w:val="26"/>
        </w:rPr>
      </w:pPr>
      <w:bookmarkStart w:colFirst="0" w:colLast="0" w:name="_dfp5ikbw8wbr" w:id="1"/>
      <w:bookmarkEnd w:id="1"/>
      <w:r w:rsidDel="00000000" w:rsidR="00000000" w:rsidRPr="00000000">
        <w:rPr>
          <w:b w:val="1"/>
          <w:bCs w:val="1"/>
          <w:color w:val="000000"/>
          <w:sz w:val="26"/>
          <w:szCs w:val="26"/>
          <w:rtl w:val="0"/>
        </w:rPr>
        <w:t xml:space="preserve">Definition of Skill</w:t>
      </w:r>
    </w:p>
    <w:p w:rsidR="00000000" w:rsidDel="00000000" w:rsidP="00000000" w:rsidRDefault="00000000" w:rsidRPr="00000000" w14:paraId="00000004">
      <w:pPr>
        <w:spacing w:after="240" w:before="240" w:lineRule="auto"/>
        <w:ind w:left="600" w:right="600" w:firstLine="0"/>
        <w:rPr/>
      </w:pPr>
      <w:r w:rsidDel="00000000" w:rsidR="00000000" w:rsidRPr="00000000">
        <w:rPr>
          <w:b w:val="1"/>
          <w:bCs w:val="1"/>
          <w:rtl w:val="0"/>
        </w:rPr>
        <w:t xml:space="preserve">Empathy</w:t>
      </w:r>
      <w:r w:rsidDel="00000000" w:rsidR="00000000" w:rsidRPr="00000000">
        <w:rPr>
          <w:rtl w:val="0"/>
        </w:rPr>
        <w:t xml:space="preserve"> is the action of understanding, being aware of, being sensitive to, and vicariously experiencing the feelings, thoughts, and experience of another, even if not explicitly communicated.</w:t>
      </w:r>
    </w:p>
    <w:p w:rsidR="00000000" w:rsidDel="00000000" w:rsidP="00000000" w:rsidRDefault="00000000" w:rsidRPr="00000000" w14:paraId="0000000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pStyle w:val="Heading3"/>
        <w:keepNext w:val="0"/>
        <w:keepLines w:val="0"/>
        <w:spacing w:before="280" w:lineRule="auto"/>
        <w:rPr>
          <w:b w:val="1"/>
          <w:bCs w:val="1"/>
          <w:color w:val="000000"/>
          <w:sz w:val="26"/>
          <w:szCs w:val="26"/>
        </w:rPr>
      </w:pPr>
      <w:bookmarkStart w:colFirst="0" w:colLast="0" w:name="_j5izmge8sq0w" w:id="2"/>
      <w:bookmarkEnd w:id="2"/>
      <w:r w:rsidDel="00000000" w:rsidR="00000000" w:rsidRPr="00000000">
        <w:rPr>
          <w:b w:val="1"/>
          <w:bCs w:val="1"/>
          <w:color w:val="000000"/>
          <w:sz w:val="26"/>
          <w:szCs w:val="26"/>
          <w:rtl w:val="0"/>
        </w:rPr>
        <w:t xml:space="preserve">Core Content</w:t>
      </w:r>
    </w:p>
    <w:p w:rsidR="00000000" w:rsidDel="00000000" w:rsidP="00000000" w:rsidRDefault="00000000" w:rsidRPr="00000000" w14:paraId="00000007">
      <w:pPr>
        <w:spacing w:after="240" w:before="240" w:lineRule="auto"/>
        <w:rPr/>
      </w:pPr>
      <w:r w:rsidDel="00000000" w:rsidR="00000000" w:rsidRPr="00000000">
        <w:rPr>
          <w:b w:val="1"/>
          <w:bCs w:val="1"/>
          <w:rtl w:val="0"/>
        </w:rPr>
        <w:t xml:space="preserve">More Than Just Being Nice</w:t>
      </w:r>
      <w:r w:rsidDel="00000000" w:rsidR="00000000" w:rsidRPr="00000000">
        <w:rPr>
          <w:rtl w:val="0"/>
        </w:rPr>
        <w:t xml:space="preserve"> Empathy is often viewed as a purely social skill, but it is a critical professional asset. This is especially true in growing sectors such as elder care, customer service, and team management. Employers value empathy because it allows an employee to "read the room" and predict problems before they escalate.</w:t>
      </w:r>
    </w:p>
    <w:p w:rsidR="00000000" w:rsidDel="00000000" w:rsidP="00000000" w:rsidRDefault="00000000" w:rsidRPr="00000000" w14:paraId="00000008">
      <w:pPr>
        <w:spacing w:after="240" w:before="240" w:lineRule="auto"/>
        <w:rPr/>
      </w:pPr>
      <w:r w:rsidDel="00000000" w:rsidR="00000000" w:rsidRPr="00000000">
        <w:rPr>
          <w:b w:val="1"/>
          <w:bCs w:val="1"/>
          <w:rtl w:val="0"/>
        </w:rPr>
        <w:t xml:space="preserve">Vicarious Experience</w:t>
      </w:r>
      <w:r w:rsidDel="00000000" w:rsidR="00000000" w:rsidRPr="00000000">
        <w:rPr>
          <w:rtl w:val="0"/>
        </w:rPr>
        <w:t xml:space="preserve"> The core of empathy involves "vicariously experiencing" what someone else is going through. This means stepping out of your own perspective and asking, "If I were in their shoes, facing these specific constraints, how would I feel?"</w:t>
      </w:r>
    </w:p>
    <w:p w:rsidR="00000000" w:rsidDel="00000000" w:rsidP="00000000" w:rsidRDefault="00000000" w:rsidRPr="00000000" w14:paraId="00000009">
      <w:pPr>
        <w:spacing w:after="240" w:before="240" w:lineRule="auto"/>
        <w:rPr/>
      </w:pPr>
      <w:r w:rsidDel="00000000" w:rsidR="00000000" w:rsidRPr="00000000">
        <w:rPr>
          <w:b w:val="1"/>
          <w:bCs w:val="1"/>
          <w:rtl w:val="0"/>
        </w:rPr>
        <w:t xml:space="preserve">Decoding Unstated Needs</w:t>
      </w:r>
      <w:r w:rsidDel="00000000" w:rsidR="00000000" w:rsidRPr="00000000">
        <w:rPr>
          <w:rtl w:val="0"/>
        </w:rPr>
        <w:t xml:space="preserve"> In a professional setting, clients and colleagues rarely say exactly what they need emotionally.</w:t>
      </w:r>
    </w:p>
    <w:p w:rsidR="00000000" w:rsidDel="00000000" w:rsidP="00000000" w:rsidRDefault="00000000" w:rsidRPr="00000000" w14:paraId="0000000A">
      <w:pPr>
        <w:numPr>
          <w:ilvl w:val="0"/>
          <w:numId w:val="1"/>
        </w:numPr>
        <w:spacing w:after="0" w:afterAutospacing="0" w:before="240" w:lineRule="auto"/>
        <w:ind w:left="720" w:hanging="360"/>
      </w:pPr>
      <w:r w:rsidDel="00000000" w:rsidR="00000000" w:rsidRPr="00000000">
        <w:rPr>
          <w:rtl w:val="0"/>
        </w:rPr>
        <w:t xml:space="preserve">A client complaining about "price" might actually be feeling </w:t>
      </w:r>
      <w:r w:rsidDel="00000000" w:rsidR="00000000" w:rsidRPr="00000000">
        <w:rPr>
          <w:i w:val="1"/>
          <w:iCs w:val="1"/>
          <w:rtl w:val="0"/>
        </w:rPr>
        <w:t xml:space="preserve">insecure</w:t>
      </w:r>
      <w:r w:rsidDel="00000000" w:rsidR="00000000" w:rsidRPr="00000000">
        <w:rPr>
          <w:rtl w:val="0"/>
        </w:rPr>
        <w:t xml:space="preserve"> about the quality.</w:t>
      </w:r>
    </w:p>
    <w:p w:rsidR="00000000" w:rsidDel="00000000" w:rsidP="00000000" w:rsidRDefault="00000000" w:rsidRPr="00000000" w14:paraId="0000000B">
      <w:pPr>
        <w:numPr>
          <w:ilvl w:val="0"/>
          <w:numId w:val="1"/>
        </w:numPr>
        <w:spacing w:after="240" w:before="0" w:beforeAutospacing="0" w:lineRule="auto"/>
        <w:ind w:left="720" w:hanging="360"/>
      </w:pPr>
      <w:r w:rsidDel="00000000" w:rsidR="00000000" w:rsidRPr="00000000">
        <w:rPr>
          <w:rtl w:val="0"/>
        </w:rPr>
        <w:t xml:space="preserve">A colleague missing a deadline might be feeling </w:t>
      </w:r>
      <w:r w:rsidDel="00000000" w:rsidR="00000000" w:rsidRPr="00000000">
        <w:rPr>
          <w:i w:val="1"/>
          <w:iCs w:val="1"/>
          <w:rtl w:val="0"/>
        </w:rPr>
        <w:t xml:space="preserve">overwhelmed</w:t>
      </w:r>
      <w:r w:rsidDel="00000000" w:rsidR="00000000" w:rsidRPr="00000000">
        <w:rPr>
          <w:rtl w:val="0"/>
        </w:rPr>
        <w:t xml:space="preserve"> rather than lazy. Understanding these unstated needs leads to better job performance, stronger connections, and faster conflict resolution.</w:t>
      </w:r>
    </w:p>
    <w:p w:rsidR="00000000" w:rsidDel="00000000" w:rsidP="00000000" w:rsidRDefault="00000000" w:rsidRPr="00000000" w14:paraId="0000000C">
      <w:pPr>
        <w:rPr/>
      </w:pPr>
      <w:r w:rsidDel="00000000" w:rsidR="00000000" w:rsidRPr="00000000">
        <w:rPr>
          <w:rtl w:val="0"/>
        </w:rPr>
      </w:r>
    </w:p>
    <w:sectPr>
      <w:footerReference r:id="rId6" w:type="default"/>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rPr/>
    </w:pPr>
    <w:r w:rsidDel="00000000" w:rsidR="00000000" w:rsidRPr="00000000">
      <w:rPr/>
      <w:drawing>
        <wp:inline distB="114300" distT="114300" distL="114300" distR="114300">
          <wp:extent cx="5943600" cy="7874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787400"/>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